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Токмацький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268,9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113,5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«ІНКОМЦЕНТР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018,9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складу робіт з експлуатаційного утримання відносяться такі основні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встановлення та заміна дорожніх знаків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озеленення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ліквідація порослі та покіс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планування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зимове утримання та інші не передбачувані аварійні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Новоспаське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Могутнє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9110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«БЕРДЯНСЬКБУДТРЕСТ» виконано роботи з ліквідації ямковості пневмоструменевим методом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081802           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Новопрокопівка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Роботине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Успенівка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Вербове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3889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    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11 675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880,0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узбіччях по автодорогах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Орлове –Світле – Владівка – Степове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Приазовське – Новоспаське – Могутнє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Оріхів – Мирне – Молочанськ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Роботине – Успенівка – Вербове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Чистопілля – Пшеничне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Новогорівка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Чорноземне – Переможне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